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E0650" w14:textId="77777777" w:rsidR="00226E9D" w:rsidRPr="00B37A7E" w:rsidRDefault="007412B1">
      <w:pPr>
        <w:rPr>
          <w:rFonts w:ascii="UB Scala Sans" w:hAnsi="UB Scala Sans" w:cs="Arial"/>
          <w:sz w:val="21"/>
          <w:szCs w:val="21"/>
        </w:rPr>
      </w:pPr>
      <w:r w:rsidRPr="00B37A7E">
        <w:rPr>
          <w:rFonts w:ascii="UB Scala Sans" w:hAnsi="UB Scala Sans" w:cs="Arial"/>
          <w:noProof/>
          <w:sz w:val="21"/>
          <w:szCs w:val="21"/>
        </w:rPr>
        <w:drawing>
          <wp:inline distT="0" distB="0" distL="0" distR="0" wp14:anchorId="3FD2BEEC" wp14:editId="12F33D47">
            <wp:extent cx="5381625" cy="1257300"/>
            <wp:effectExtent l="0" t="0" r="9525"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1257300"/>
                    </a:xfrm>
                    <a:prstGeom prst="rect">
                      <a:avLst/>
                    </a:prstGeom>
                    <a:noFill/>
                    <a:ln>
                      <a:noFill/>
                    </a:ln>
                  </pic:spPr>
                </pic:pic>
              </a:graphicData>
            </a:graphic>
          </wp:inline>
        </w:drawing>
      </w:r>
    </w:p>
    <w:p w14:paraId="7CA51AB4" w14:textId="77777777" w:rsidR="00226E9D" w:rsidRPr="00B37A7E" w:rsidRDefault="00226E9D">
      <w:pPr>
        <w:rPr>
          <w:rFonts w:ascii="UB Scala Sans" w:hAnsi="UB Scala Sans" w:cs="Arial"/>
          <w:sz w:val="21"/>
          <w:szCs w:val="21"/>
        </w:rPr>
      </w:pPr>
    </w:p>
    <w:p w14:paraId="64FE5DF4" w14:textId="77777777" w:rsidR="00347116" w:rsidRPr="00B37A7E" w:rsidRDefault="00347116" w:rsidP="007412B1">
      <w:pPr>
        <w:spacing w:line="240" w:lineRule="auto"/>
        <w:rPr>
          <w:rFonts w:ascii="UB Scala Sans" w:hAnsi="UB Scala Sans" w:cs="Arial"/>
          <w:sz w:val="21"/>
          <w:szCs w:val="21"/>
        </w:rPr>
      </w:pPr>
    </w:p>
    <w:p w14:paraId="0D674F82" w14:textId="77777777" w:rsidR="007412B1" w:rsidRPr="00B37A7E" w:rsidRDefault="007412B1" w:rsidP="007412B1">
      <w:pPr>
        <w:spacing w:line="240" w:lineRule="auto"/>
        <w:rPr>
          <w:rFonts w:ascii="UB Scala Sans" w:hAnsi="UB Scala Sans" w:cs="Arial"/>
          <w:sz w:val="21"/>
          <w:szCs w:val="21"/>
        </w:rPr>
      </w:pPr>
    </w:p>
    <w:p w14:paraId="4F61D6FD" w14:textId="77777777" w:rsidR="00E02511" w:rsidRPr="00B37A7E" w:rsidRDefault="00E02511" w:rsidP="00E02511">
      <w:pPr>
        <w:widowControl w:val="0"/>
        <w:overflowPunct/>
        <w:autoSpaceDE/>
        <w:autoSpaceDN/>
        <w:adjustRightInd/>
        <w:spacing w:line="240" w:lineRule="auto"/>
        <w:jc w:val="center"/>
        <w:textAlignment w:val="auto"/>
        <w:rPr>
          <w:rFonts w:ascii="UB Scala Sans" w:hAnsi="UB Scala Sans" w:cs="Arial"/>
          <w:sz w:val="21"/>
          <w:szCs w:val="21"/>
        </w:rPr>
      </w:pPr>
      <w:r w:rsidRPr="00B37A7E">
        <w:rPr>
          <w:rFonts w:ascii="UB Scala Sans" w:hAnsi="UB Scala Sans" w:cs="Arial"/>
          <w:sz w:val="21"/>
          <w:szCs w:val="21"/>
        </w:rPr>
        <w:t xml:space="preserve">An der Fakultät Sozial- und Wirtschaftswissenschaften ist ab dem </w:t>
      </w:r>
      <w:r w:rsidR="00490CE7" w:rsidRPr="00B37A7E">
        <w:rPr>
          <w:rFonts w:ascii="UB Scala Sans" w:hAnsi="UB Scala Sans" w:cs="Arial"/>
          <w:b/>
          <w:sz w:val="21"/>
          <w:szCs w:val="21"/>
        </w:rPr>
        <w:t>Wintersemester</w:t>
      </w:r>
      <w:r w:rsidRPr="00B37A7E">
        <w:rPr>
          <w:rFonts w:ascii="UB Scala Sans" w:hAnsi="UB Scala Sans" w:cs="Arial"/>
          <w:b/>
          <w:sz w:val="21"/>
          <w:szCs w:val="21"/>
        </w:rPr>
        <w:t xml:space="preserve"> 2020</w:t>
      </w:r>
      <w:r w:rsidR="00490CE7" w:rsidRPr="00B37A7E">
        <w:rPr>
          <w:rFonts w:ascii="UB Scala Sans" w:hAnsi="UB Scala Sans" w:cs="Arial"/>
          <w:b/>
          <w:sz w:val="21"/>
          <w:szCs w:val="21"/>
        </w:rPr>
        <w:t>/21</w:t>
      </w:r>
      <w:r w:rsidR="00490CE7" w:rsidRPr="00B37A7E">
        <w:rPr>
          <w:rFonts w:ascii="UB Scala Sans" w:hAnsi="UB Scala Sans" w:cs="Arial"/>
          <w:sz w:val="21"/>
          <w:szCs w:val="21"/>
        </w:rPr>
        <w:t xml:space="preserve"> </w:t>
      </w:r>
      <w:r w:rsidRPr="00B37A7E">
        <w:rPr>
          <w:rFonts w:ascii="UB Scala Sans" w:hAnsi="UB Scala Sans" w:cs="Arial"/>
          <w:sz w:val="21"/>
          <w:szCs w:val="21"/>
        </w:rPr>
        <w:t>eine Stelle für</w:t>
      </w:r>
    </w:p>
    <w:p w14:paraId="77817A8E" w14:textId="77777777" w:rsidR="00E02511" w:rsidRPr="00B37A7E" w:rsidRDefault="00E02511" w:rsidP="00E02511">
      <w:pPr>
        <w:widowControl w:val="0"/>
        <w:overflowPunct/>
        <w:autoSpaceDE/>
        <w:autoSpaceDN/>
        <w:adjustRightInd/>
        <w:spacing w:line="240" w:lineRule="auto"/>
        <w:textAlignment w:val="auto"/>
        <w:rPr>
          <w:rFonts w:ascii="UB Scala Sans" w:hAnsi="UB Scala Sans" w:cs="Arial"/>
          <w:sz w:val="21"/>
          <w:szCs w:val="21"/>
        </w:rPr>
      </w:pPr>
    </w:p>
    <w:p w14:paraId="3D4780D6" w14:textId="77777777" w:rsidR="00E02511" w:rsidRPr="00B37A7E" w:rsidRDefault="00E02511" w:rsidP="00E02511">
      <w:pPr>
        <w:widowControl w:val="0"/>
        <w:overflowPunct/>
        <w:autoSpaceDE/>
        <w:autoSpaceDN/>
        <w:adjustRightInd/>
        <w:spacing w:line="240" w:lineRule="auto"/>
        <w:jc w:val="center"/>
        <w:textAlignment w:val="auto"/>
        <w:rPr>
          <w:rFonts w:ascii="UB Scala Sans" w:hAnsi="UB Scala Sans" w:cs="Arial"/>
          <w:sz w:val="21"/>
          <w:szCs w:val="21"/>
        </w:rPr>
      </w:pPr>
      <w:r w:rsidRPr="00B37A7E">
        <w:rPr>
          <w:rFonts w:ascii="UB Scala Sans" w:hAnsi="UB Scala Sans" w:cs="Arial"/>
          <w:sz w:val="21"/>
          <w:szCs w:val="21"/>
        </w:rPr>
        <w:t xml:space="preserve">eine </w:t>
      </w:r>
      <w:r w:rsidR="00490CE7" w:rsidRPr="00B37A7E">
        <w:rPr>
          <w:rFonts w:ascii="UB Scala Sans" w:hAnsi="UB Scala Sans" w:cs="Arial"/>
          <w:sz w:val="21"/>
          <w:szCs w:val="21"/>
        </w:rPr>
        <w:t>Universitätsprofessorin</w:t>
      </w:r>
      <w:r w:rsidRPr="00B37A7E">
        <w:rPr>
          <w:rFonts w:ascii="UB Scala Sans" w:hAnsi="UB Scala Sans" w:cs="Arial"/>
          <w:sz w:val="21"/>
          <w:szCs w:val="21"/>
        </w:rPr>
        <w:t xml:space="preserve"> / einen </w:t>
      </w:r>
      <w:r w:rsidR="00490CE7" w:rsidRPr="00B37A7E">
        <w:rPr>
          <w:rFonts w:ascii="UB Scala Sans" w:hAnsi="UB Scala Sans" w:cs="Arial"/>
          <w:sz w:val="21"/>
          <w:szCs w:val="21"/>
        </w:rPr>
        <w:t>Universitätsprofessor</w:t>
      </w:r>
      <w:r w:rsidRPr="00B37A7E">
        <w:rPr>
          <w:rFonts w:ascii="UB Scala Sans" w:hAnsi="UB Scala Sans" w:cs="Arial"/>
          <w:sz w:val="21"/>
          <w:szCs w:val="21"/>
        </w:rPr>
        <w:t xml:space="preserve"> (m/w/d)</w:t>
      </w:r>
    </w:p>
    <w:p w14:paraId="7B267744" w14:textId="77777777" w:rsidR="00E02511" w:rsidRPr="00B37A7E" w:rsidRDefault="00E02511" w:rsidP="00E02511">
      <w:pPr>
        <w:widowControl w:val="0"/>
        <w:overflowPunct/>
        <w:autoSpaceDE/>
        <w:autoSpaceDN/>
        <w:adjustRightInd/>
        <w:spacing w:line="240" w:lineRule="auto"/>
        <w:jc w:val="center"/>
        <w:textAlignment w:val="auto"/>
        <w:rPr>
          <w:rFonts w:ascii="UB Scala Sans" w:hAnsi="UB Scala Sans" w:cs="Arial"/>
          <w:sz w:val="21"/>
          <w:szCs w:val="21"/>
        </w:rPr>
      </w:pPr>
      <w:r w:rsidRPr="00B37A7E">
        <w:rPr>
          <w:rFonts w:ascii="UB Scala Sans" w:hAnsi="UB Scala Sans" w:cs="Arial"/>
          <w:sz w:val="21"/>
          <w:szCs w:val="21"/>
        </w:rPr>
        <w:t xml:space="preserve">der </w:t>
      </w:r>
      <w:proofErr w:type="spellStart"/>
      <w:r w:rsidRPr="00B37A7E">
        <w:rPr>
          <w:rFonts w:ascii="UB Scala Sans" w:hAnsi="UB Scala Sans" w:cs="Arial"/>
          <w:sz w:val="21"/>
          <w:szCs w:val="21"/>
        </w:rPr>
        <w:t>BesGr</w:t>
      </w:r>
      <w:proofErr w:type="spellEnd"/>
      <w:r w:rsidRPr="00B37A7E">
        <w:rPr>
          <w:rFonts w:ascii="UB Scala Sans" w:hAnsi="UB Scala Sans" w:cs="Arial"/>
          <w:b/>
          <w:sz w:val="21"/>
          <w:szCs w:val="21"/>
        </w:rPr>
        <w:t xml:space="preserve">. W </w:t>
      </w:r>
      <w:r w:rsidR="00490CE7" w:rsidRPr="00B37A7E">
        <w:rPr>
          <w:rFonts w:ascii="UB Scala Sans" w:hAnsi="UB Scala Sans" w:cs="Arial"/>
          <w:b/>
          <w:sz w:val="21"/>
          <w:szCs w:val="21"/>
        </w:rPr>
        <w:t>2</w:t>
      </w:r>
      <w:r w:rsidRPr="00B37A7E">
        <w:rPr>
          <w:rFonts w:ascii="UB Scala Sans" w:hAnsi="UB Scala Sans" w:cs="Arial"/>
          <w:sz w:val="21"/>
          <w:szCs w:val="21"/>
        </w:rPr>
        <w:t xml:space="preserve"> für</w:t>
      </w:r>
    </w:p>
    <w:p w14:paraId="0DBA70A1" w14:textId="77777777" w:rsidR="00E02511" w:rsidRPr="00B37A7E" w:rsidRDefault="00E02511" w:rsidP="00E02511">
      <w:pPr>
        <w:widowControl w:val="0"/>
        <w:overflowPunct/>
        <w:autoSpaceDE/>
        <w:autoSpaceDN/>
        <w:adjustRightInd/>
        <w:spacing w:line="240" w:lineRule="auto"/>
        <w:textAlignment w:val="auto"/>
        <w:rPr>
          <w:rFonts w:ascii="UB Scala Sans" w:hAnsi="UB Scala Sans" w:cs="Arial"/>
          <w:sz w:val="21"/>
          <w:szCs w:val="21"/>
        </w:rPr>
      </w:pPr>
    </w:p>
    <w:p w14:paraId="447F8CF5" w14:textId="51C3CF80" w:rsidR="00E02511" w:rsidRPr="00B37A7E" w:rsidRDefault="00E02511" w:rsidP="00E02511">
      <w:pPr>
        <w:widowControl w:val="0"/>
        <w:overflowPunct/>
        <w:autoSpaceDE/>
        <w:autoSpaceDN/>
        <w:adjustRightInd/>
        <w:spacing w:line="240" w:lineRule="auto"/>
        <w:jc w:val="center"/>
        <w:textAlignment w:val="auto"/>
        <w:rPr>
          <w:rFonts w:ascii="UB Scala Sans" w:hAnsi="UB Scala Sans" w:cs="Arial"/>
          <w:b/>
          <w:sz w:val="21"/>
          <w:szCs w:val="21"/>
        </w:rPr>
      </w:pPr>
      <w:r w:rsidRPr="00B37A7E">
        <w:rPr>
          <w:rFonts w:ascii="UB Scala Sans" w:hAnsi="UB Scala Sans" w:cs="Arial"/>
          <w:b/>
          <w:sz w:val="21"/>
          <w:szCs w:val="21"/>
        </w:rPr>
        <w:t>Soziologie</w:t>
      </w:r>
      <w:r w:rsidR="00490CE7" w:rsidRPr="00B37A7E">
        <w:rPr>
          <w:rFonts w:ascii="UB Scala Sans" w:hAnsi="UB Scala Sans" w:cs="Arial"/>
          <w:b/>
          <w:sz w:val="21"/>
          <w:szCs w:val="21"/>
        </w:rPr>
        <w:t xml:space="preserve"> mit dem </w:t>
      </w:r>
      <w:r w:rsidR="002F2724" w:rsidRPr="00B37A7E">
        <w:rPr>
          <w:rFonts w:ascii="UB Scala Sans" w:hAnsi="UB Scala Sans" w:cs="Arial"/>
          <w:b/>
          <w:sz w:val="21"/>
          <w:szCs w:val="21"/>
        </w:rPr>
        <w:t>Schwerpunkt digitale Medien</w:t>
      </w:r>
    </w:p>
    <w:p w14:paraId="6C4F5CE1" w14:textId="77777777" w:rsidR="00E02511" w:rsidRPr="00B37A7E" w:rsidRDefault="00E02511" w:rsidP="00E02511">
      <w:pPr>
        <w:widowControl w:val="0"/>
        <w:overflowPunct/>
        <w:autoSpaceDE/>
        <w:autoSpaceDN/>
        <w:adjustRightInd/>
        <w:spacing w:line="240" w:lineRule="auto"/>
        <w:textAlignment w:val="auto"/>
        <w:rPr>
          <w:rFonts w:ascii="UB Scala Sans" w:hAnsi="UB Scala Sans" w:cs="Arial"/>
          <w:sz w:val="21"/>
          <w:szCs w:val="21"/>
        </w:rPr>
      </w:pPr>
    </w:p>
    <w:p w14:paraId="3BAB27B0" w14:textId="77777777" w:rsidR="00E02511" w:rsidRPr="00B37A7E" w:rsidRDefault="00E02511" w:rsidP="00E02511">
      <w:pPr>
        <w:widowControl w:val="0"/>
        <w:overflowPunct/>
        <w:autoSpaceDE/>
        <w:autoSpaceDN/>
        <w:adjustRightInd/>
        <w:spacing w:line="240" w:lineRule="auto"/>
        <w:jc w:val="center"/>
        <w:textAlignment w:val="auto"/>
        <w:rPr>
          <w:rFonts w:ascii="UB Scala Sans" w:hAnsi="UB Scala Sans" w:cs="Arial"/>
          <w:sz w:val="21"/>
          <w:szCs w:val="21"/>
        </w:rPr>
      </w:pPr>
      <w:r w:rsidRPr="00B37A7E">
        <w:rPr>
          <w:rFonts w:ascii="UB Scala Sans" w:hAnsi="UB Scala Sans" w:cs="Arial"/>
          <w:sz w:val="21"/>
          <w:szCs w:val="21"/>
        </w:rPr>
        <w:t xml:space="preserve">im Beamtenverhältnis </w:t>
      </w:r>
      <w:r w:rsidR="00490CE7" w:rsidRPr="00B37A7E">
        <w:rPr>
          <w:rFonts w:ascii="UB Scala Sans" w:hAnsi="UB Scala Sans" w:cs="Arial"/>
          <w:sz w:val="21"/>
          <w:szCs w:val="21"/>
        </w:rPr>
        <w:t xml:space="preserve">auf Lebenszeit </w:t>
      </w:r>
      <w:r w:rsidRPr="00B37A7E">
        <w:rPr>
          <w:rFonts w:ascii="UB Scala Sans" w:hAnsi="UB Scala Sans" w:cs="Arial"/>
          <w:sz w:val="21"/>
          <w:szCs w:val="21"/>
        </w:rPr>
        <w:t>zu besetzen.</w:t>
      </w:r>
    </w:p>
    <w:p w14:paraId="301E5FD5" w14:textId="77777777" w:rsidR="00E02511" w:rsidRPr="00B37A7E" w:rsidRDefault="00E02511" w:rsidP="007412B1">
      <w:pPr>
        <w:widowControl w:val="0"/>
        <w:overflowPunct/>
        <w:autoSpaceDE/>
        <w:autoSpaceDN/>
        <w:adjustRightInd/>
        <w:spacing w:line="240" w:lineRule="auto"/>
        <w:jc w:val="center"/>
        <w:textAlignment w:val="auto"/>
        <w:rPr>
          <w:rFonts w:ascii="UB Scala Sans" w:hAnsi="UB Scala Sans" w:cs="Arial"/>
          <w:sz w:val="21"/>
          <w:szCs w:val="21"/>
        </w:rPr>
      </w:pPr>
    </w:p>
    <w:p w14:paraId="7D724496" w14:textId="605348AE" w:rsidR="00B37A7E" w:rsidRPr="0067741C" w:rsidRDefault="009962C9" w:rsidP="00251526">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 xml:space="preserve">Die Stelleninhaberin bzw. der Stelleninhaber soll das Fach Soziologie in Forschung und Lehre vertreten. </w:t>
      </w:r>
      <w:r w:rsidR="00490CE7" w:rsidRPr="00B37A7E">
        <w:rPr>
          <w:rFonts w:ascii="UB Scala Sans" w:hAnsi="UB Scala Sans" w:cs="Arial"/>
          <w:sz w:val="21"/>
          <w:szCs w:val="21"/>
        </w:rPr>
        <w:t>Gesucht wird eine Persönlichkeit, die über umfassende theoretische und empirische Kenntnisse</w:t>
      </w:r>
      <w:r w:rsidR="00B37A7E" w:rsidRPr="00B37A7E">
        <w:rPr>
          <w:rFonts w:ascii="UB Scala Sans" w:hAnsi="UB Scala Sans" w:cs="Arial"/>
          <w:sz w:val="21"/>
          <w:szCs w:val="21"/>
        </w:rPr>
        <w:t xml:space="preserve"> </w:t>
      </w:r>
      <w:r w:rsidR="00F608E0">
        <w:rPr>
          <w:rFonts w:ascii="UB Scala Sans" w:hAnsi="UB Scala Sans" w:cs="Arial"/>
          <w:sz w:val="21"/>
          <w:szCs w:val="21"/>
        </w:rPr>
        <w:t>in der soziologischen Analyse des medialen Wandels der Öffentlichkeit</w:t>
      </w:r>
      <w:r w:rsidR="00B37A7E" w:rsidRPr="00B37A7E">
        <w:rPr>
          <w:rFonts w:ascii="UB Scala Sans" w:hAnsi="UB Scala Sans" w:cs="Arial"/>
          <w:sz w:val="21"/>
          <w:szCs w:val="21"/>
        </w:rPr>
        <w:t xml:space="preserve"> verfügt</w:t>
      </w:r>
      <w:r w:rsidR="00904A3E">
        <w:rPr>
          <w:rFonts w:ascii="UB Scala Sans" w:hAnsi="UB Scala Sans" w:cs="Arial"/>
          <w:sz w:val="21"/>
          <w:szCs w:val="21"/>
        </w:rPr>
        <w:t xml:space="preserve"> </w:t>
      </w:r>
      <w:r w:rsidR="00B37A7E">
        <w:rPr>
          <w:rFonts w:ascii="UB Scala Sans" w:hAnsi="UB Scala Sans" w:cs="Arial"/>
          <w:sz w:val="21"/>
          <w:szCs w:val="21"/>
        </w:rPr>
        <w:t xml:space="preserve">und entsprechende Methodenkompetenzen nachweisen kann. </w:t>
      </w:r>
      <w:r w:rsidR="00251526">
        <w:rPr>
          <w:rFonts w:ascii="UB Scala Sans" w:hAnsi="UB Scala Sans" w:cs="Arial"/>
          <w:sz w:val="21"/>
          <w:szCs w:val="21"/>
        </w:rPr>
        <w:t>In der Forschung soll die Person in einem der folgenden Gebiete ausgewiesen sein: Digitalisierung</w:t>
      </w:r>
      <w:r w:rsidR="00363B18">
        <w:rPr>
          <w:rFonts w:ascii="UB Scala Sans" w:hAnsi="UB Scala Sans" w:cs="Arial"/>
          <w:sz w:val="21"/>
          <w:szCs w:val="21"/>
        </w:rPr>
        <w:t>, Mediatisierung</w:t>
      </w:r>
      <w:r w:rsidR="00251526">
        <w:rPr>
          <w:rFonts w:ascii="UB Scala Sans" w:hAnsi="UB Scala Sans" w:cs="Arial"/>
          <w:sz w:val="21"/>
          <w:szCs w:val="21"/>
        </w:rPr>
        <w:t xml:space="preserve">, </w:t>
      </w:r>
      <w:r w:rsidR="00F608E0">
        <w:rPr>
          <w:rFonts w:ascii="UB Scala Sans" w:hAnsi="UB Scala Sans" w:cs="Arial"/>
          <w:sz w:val="21"/>
          <w:szCs w:val="21"/>
        </w:rPr>
        <w:t xml:space="preserve">Quantifizierung, </w:t>
      </w:r>
      <w:proofErr w:type="spellStart"/>
      <w:r w:rsidR="00F608E0">
        <w:rPr>
          <w:rFonts w:ascii="UB Scala Sans" w:hAnsi="UB Scala Sans" w:cs="Arial"/>
          <w:sz w:val="21"/>
          <w:szCs w:val="21"/>
        </w:rPr>
        <w:t>Algorithmisierung</w:t>
      </w:r>
      <w:proofErr w:type="spellEnd"/>
      <w:r w:rsidR="00251526" w:rsidRPr="00251526">
        <w:rPr>
          <w:rFonts w:ascii="UB Scala Sans" w:hAnsi="UB Scala Sans" w:cs="Arial"/>
          <w:sz w:val="21"/>
          <w:szCs w:val="21"/>
        </w:rPr>
        <w:t xml:space="preserve">, </w:t>
      </w:r>
      <w:r w:rsidR="00F608E0">
        <w:rPr>
          <w:rFonts w:ascii="UB Scala Sans" w:hAnsi="UB Scala Sans" w:cs="Arial"/>
          <w:sz w:val="21"/>
          <w:szCs w:val="21"/>
        </w:rPr>
        <w:t>Netzwerkanalyse</w:t>
      </w:r>
      <w:r w:rsidR="00363B18">
        <w:rPr>
          <w:rFonts w:ascii="UB Scala Sans" w:hAnsi="UB Scala Sans" w:cs="Arial"/>
          <w:sz w:val="21"/>
          <w:szCs w:val="21"/>
        </w:rPr>
        <w:t xml:space="preserve">, </w:t>
      </w:r>
      <w:r w:rsidR="00352BB0">
        <w:rPr>
          <w:rFonts w:ascii="UB Scala Sans" w:hAnsi="UB Scala Sans" w:cs="Arial"/>
          <w:sz w:val="21"/>
          <w:szCs w:val="21"/>
        </w:rPr>
        <w:t>Big Data</w:t>
      </w:r>
      <w:r w:rsidR="00251526" w:rsidRPr="00251526">
        <w:rPr>
          <w:rFonts w:ascii="UB Scala Sans" w:hAnsi="UB Scala Sans" w:cs="Arial"/>
          <w:sz w:val="21"/>
          <w:szCs w:val="21"/>
        </w:rPr>
        <w:t>.</w:t>
      </w:r>
      <w:r w:rsidR="00727A6D">
        <w:t xml:space="preserve"> </w:t>
      </w:r>
      <w:r w:rsidR="00B37A7E" w:rsidRPr="0067741C">
        <w:rPr>
          <w:rFonts w:ascii="UB Scala Sans" w:hAnsi="UB Scala Sans" w:cs="Arial"/>
          <w:sz w:val="21"/>
          <w:szCs w:val="21"/>
        </w:rPr>
        <w:t xml:space="preserve">Neben einem herausragenden Forschungsprofil sowie einschlägigen und international sichtbaren Publikationen soll die Bewerberin </w:t>
      </w:r>
      <w:r w:rsidR="00B37A7E">
        <w:rPr>
          <w:rFonts w:ascii="UB Scala Sans" w:hAnsi="UB Scala Sans" w:cs="Arial"/>
          <w:sz w:val="21"/>
          <w:szCs w:val="21"/>
        </w:rPr>
        <w:t xml:space="preserve">oder der </w:t>
      </w:r>
      <w:r w:rsidR="00B37A7E" w:rsidRPr="0067741C">
        <w:rPr>
          <w:rFonts w:ascii="UB Scala Sans" w:hAnsi="UB Scala Sans" w:cs="Arial"/>
          <w:sz w:val="21"/>
          <w:szCs w:val="21"/>
        </w:rPr>
        <w:t xml:space="preserve">Bewerber über Erfahrungen </w:t>
      </w:r>
      <w:r w:rsidR="00B37A7E">
        <w:rPr>
          <w:rFonts w:ascii="UB Scala Sans" w:hAnsi="UB Scala Sans" w:cs="Arial"/>
          <w:sz w:val="21"/>
          <w:szCs w:val="21"/>
        </w:rPr>
        <w:t xml:space="preserve">bei </w:t>
      </w:r>
      <w:r w:rsidR="00B37A7E" w:rsidRPr="0067741C">
        <w:rPr>
          <w:rFonts w:ascii="UB Scala Sans" w:hAnsi="UB Scala Sans" w:cs="Arial"/>
          <w:sz w:val="21"/>
          <w:szCs w:val="21"/>
        </w:rPr>
        <w:t>der Einwerbung von Drittmitteln verfügen und an Forschungsvorhaben und Forschungskooperationen mitwirken.</w:t>
      </w:r>
    </w:p>
    <w:p w14:paraId="12991FD0" w14:textId="77777777" w:rsidR="00CB2257" w:rsidRPr="00B37A7E" w:rsidRDefault="00CB2257" w:rsidP="00C366A1">
      <w:pPr>
        <w:overflowPunct/>
        <w:autoSpaceDE/>
        <w:autoSpaceDN/>
        <w:adjustRightInd/>
        <w:spacing w:line="240" w:lineRule="auto"/>
        <w:jc w:val="left"/>
        <w:textAlignment w:val="auto"/>
        <w:rPr>
          <w:rFonts w:ascii="UB Scala Sans" w:hAnsi="UB Scala Sans" w:cs="Arial"/>
          <w:sz w:val="21"/>
          <w:szCs w:val="21"/>
        </w:rPr>
      </w:pPr>
    </w:p>
    <w:p w14:paraId="1766256A" w14:textId="5A15BB1F" w:rsidR="00904EE0" w:rsidRPr="00B37A7E" w:rsidRDefault="00350391" w:rsidP="00C366A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Das Lehrrepertoire und die Lehrerfahrung der gesuchten Person sollen sich an dem Studienschwerpunkt "Kommunikation</w:t>
      </w:r>
      <w:r w:rsidR="004F2576" w:rsidRPr="00B37A7E">
        <w:rPr>
          <w:rFonts w:ascii="UB Scala Sans" w:hAnsi="UB Scala Sans" w:cs="Arial"/>
          <w:sz w:val="21"/>
          <w:szCs w:val="21"/>
        </w:rPr>
        <w:t xml:space="preserve"> und Internet</w:t>
      </w:r>
      <w:r w:rsidRPr="00B37A7E">
        <w:rPr>
          <w:rFonts w:ascii="UB Scala Sans" w:hAnsi="UB Scala Sans" w:cs="Arial"/>
          <w:sz w:val="21"/>
          <w:szCs w:val="21"/>
        </w:rPr>
        <w:t>" im BA und MA Soziologie orientieren.</w:t>
      </w:r>
      <w:r w:rsidR="00F03342">
        <w:rPr>
          <w:rFonts w:ascii="UB Scala Sans" w:hAnsi="UB Scala Sans" w:cs="Arial"/>
          <w:sz w:val="21"/>
          <w:szCs w:val="21"/>
        </w:rPr>
        <w:t xml:space="preserve"> Besonderes Interesse besteht </w:t>
      </w:r>
      <w:r w:rsidR="00B255C7">
        <w:rPr>
          <w:rFonts w:ascii="UB Scala Sans" w:hAnsi="UB Scala Sans" w:cs="Arial"/>
          <w:sz w:val="21"/>
          <w:szCs w:val="21"/>
        </w:rPr>
        <w:t xml:space="preserve">dabei </w:t>
      </w:r>
      <w:r w:rsidR="00F03342">
        <w:rPr>
          <w:rFonts w:ascii="UB Scala Sans" w:hAnsi="UB Scala Sans" w:cs="Arial"/>
          <w:sz w:val="21"/>
          <w:szCs w:val="21"/>
        </w:rPr>
        <w:t>an der Übernahme der Vorlesung „Einführung in die Mediensoziologie“.</w:t>
      </w:r>
      <w:r w:rsidRPr="00B37A7E">
        <w:rPr>
          <w:rFonts w:ascii="UB Scala Sans" w:hAnsi="UB Scala Sans" w:cs="Arial"/>
          <w:sz w:val="21"/>
          <w:szCs w:val="21"/>
        </w:rPr>
        <w:t xml:space="preserve"> Erwartet wird </w:t>
      </w:r>
      <w:r w:rsidR="00B255C7">
        <w:rPr>
          <w:rFonts w:ascii="UB Scala Sans" w:hAnsi="UB Scala Sans" w:cs="Arial"/>
          <w:sz w:val="21"/>
          <w:szCs w:val="21"/>
        </w:rPr>
        <w:t xml:space="preserve">darüber hinaus </w:t>
      </w:r>
      <w:r w:rsidRPr="00B37A7E">
        <w:rPr>
          <w:rFonts w:ascii="UB Scala Sans" w:hAnsi="UB Scala Sans" w:cs="Arial"/>
          <w:sz w:val="21"/>
          <w:szCs w:val="21"/>
        </w:rPr>
        <w:t>die Bereitschaft den</w:t>
      </w:r>
      <w:r w:rsidR="00F03342">
        <w:rPr>
          <w:rFonts w:ascii="UB Scala Sans" w:hAnsi="UB Scala Sans" w:cs="Arial"/>
          <w:sz w:val="21"/>
          <w:szCs w:val="21"/>
        </w:rPr>
        <w:t xml:space="preserve"> </w:t>
      </w:r>
      <w:r w:rsidR="00B255C7">
        <w:rPr>
          <w:rFonts w:ascii="UB Scala Sans" w:hAnsi="UB Scala Sans" w:cs="Arial"/>
          <w:sz w:val="21"/>
          <w:szCs w:val="21"/>
        </w:rPr>
        <w:t xml:space="preserve">genannten </w:t>
      </w:r>
      <w:r w:rsidR="00F03342">
        <w:rPr>
          <w:rFonts w:ascii="UB Scala Sans" w:hAnsi="UB Scala Sans" w:cs="Arial"/>
          <w:sz w:val="21"/>
          <w:szCs w:val="21"/>
        </w:rPr>
        <w:t>Studiens</w:t>
      </w:r>
      <w:r w:rsidR="004F2576" w:rsidRPr="00B37A7E">
        <w:rPr>
          <w:rFonts w:ascii="UB Scala Sans" w:hAnsi="UB Scala Sans" w:cs="Arial"/>
          <w:sz w:val="21"/>
          <w:szCs w:val="21"/>
        </w:rPr>
        <w:t>chwerpunkt</w:t>
      </w:r>
      <w:r w:rsidR="00490CE7" w:rsidRPr="00B37A7E">
        <w:rPr>
          <w:rFonts w:ascii="UB Scala Sans" w:hAnsi="UB Scala Sans" w:cs="Arial"/>
          <w:sz w:val="21"/>
          <w:szCs w:val="21"/>
        </w:rPr>
        <w:t xml:space="preserve"> in Kooperation mit der Fachgruppe Soziologie</w:t>
      </w:r>
      <w:r w:rsidR="004F2576" w:rsidRPr="00B37A7E">
        <w:rPr>
          <w:rFonts w:ascii="UB Scala Sans" w:hAnsi="UB Scala Sans" w:cs="Arial"/>
          <w:sz w:val="21"/>
          <w:szCs w:val="21"/>
        </w:rPr>
        <w:t xml:space="preserve"> </w:t>
      </w:r>
      <w:r w:rsidR="00490CE7" w:rsidRPr="00B37A7E">
        <w:rPr>
          <w:rFonts w:ascii="UB Scala Sans" w:hAnsi="UB Scala Sans" w:cs="Arial"/>
          <w:sz w:val="21"/>
          <w:szCs w:val="21"/>
        </w:rPr>
        <w:t xml:space="preserve">weiter zu </w:t>
      </w:r>
      <w:r w:rsidR="004F2576" w:rsidRPr="00B37A7E">
        <w:rPr>
          <w:rFonts w:ascii="UB Scala Sans" w:hAnsi="UB Scala Sans" w:cs="Arial"/>
          <w:sz w:val="21"/>
          <w:szCs w:val="21"/>
        </w:rPr>
        <w:t>entwickeln</w:t>
      </w:r>
      <w:r w:rsidRPr="00B37A7E">
        <w:rPr>
          <w:rFonts w:ascii="UB Scala Sans" w:hAnsi="UB Scala Sans" w:cs="Arial"/>
          <w:sz w:val="21"/>
          <w:szCs w:val="21"/>
        </w:rPr>
        <w:t xml:space="preserve">. </w:t>
      </w:r>
      <w:r w:rsidR="00B255C7">
        <w:rPr>
          <w:rFonts w:ascii="UB Scala Sans" w:hAnsi="UB Scala Sans" w:cs="Arial"/>
          <w:sz w:val="21"/>
          <w:szCs w:val="21"/>
        </w:rPr>
        <w:t>Weiterhin ist</w:t>
      </w:r>
      <w:r w:rsidRPr="00B37A7E">
        <w:rPr>
          <w:rFonts w:ascii="UB Scala Sans" w:hAnsi="UB Scala Sans" w:cs="Arial"/>
          <w:sz w:val="21"/>
          <w:szCs w:val="21"/>
        </w:rPr>
        <w:t xml:space="preserve"> die Mitarbeit in der strukturierten Promotionsausbildung im Rahmen der Bamberg Graduate School </w:t>
      </w:r>
      <w:proofErr w:type="spellStart"/>
      <w:r w:rsidRPr="00B37A7E">
        <w:rPr>
          <w:rFonts w:ascii="UB Scala Sans" w:hAnsi="UB Scala Sans" w:cs="Arial"/>
          <w:sz w:val="21"/>
          <w:szCs w:val="21"/>
        </w:rPr>
        <w:t>of</w:t>
      </w:r>
      <w:proofErr w:type="spellEnd"/>
      <w:r w:rsidRPr="00B37A7E">
        <w:rPr>
          <w:rFonts w:ascii="UB Scala Sans" w:hAnsi="UB Scala Sans" w:cs="Arial"/>
          <w:sz w:val="21"/>
          <w:szCs w:val="21"/>
        </w:rPr>
        <w:t xml:space="preserve"> </w:t>
      </w:r>
      <w:proofErr w:type="spellStart"/>
      <w:r w:rsidRPr="00B37A7E">
        <w:rPr>
          <w:rFonts w:ascii="UB Scala Sans" w:hAnsi="UB Scala Sans" w:cs="Arial"/>
          <w:sz w:val="21"/>
          <w:szCs w:val="21"/>
        </w:rPr>
        <w:t>Social</w:t>
      </w:r>
      <w:proofErr w:type="spellEnd"/>
      <w:r w:rsidRPr="00B37A7E">
        <w:rPr>
          <w:rFonts w:ascii="UB Scala Sans" w:hAnsi="UB Scala Sans" w:cs="Arial"/>
          <w:sz w:val="21"/>
          <w:szCs w:val="21"/>
        </w:rPr>
        <w:t xml:space="preserve"> </w:t>
      </w:r>
      <w:proofErr w:type="spellStart"/>
      <w:r w:rsidRPr="00B37A7E">
        <w:rPr>
          <w:rFonts w:ascii="UB Scala Sans" w:hAnsi="UB Scala Sans" w:cs="Arial"/>
          <w:sz w:val="21"/>
          <w:szCs w:val="21"/>
        </w:rPr>
        <w:t>Sciences</w:t>
      </w:r>
      <w:proofErr w:type="spellEnd"/>
      <w:r w:rsidRPr="00B37A7E">
        <w:rPr>
          <w:rFonts w:ascii="UB Scala Sans" w:hAnsi="UB Scala Sans" w:cs="Arial"/>
          <w:sz w:val="21"/>
          <w:szCs w:val="21"/>
        </w:rPr>
        <w:t xml:space="preserve"> (</w:t>
      </w:r>
      <w:proofErr w:type="spellStart"/>
      <w:r w:rsidRPr="00B37A7E">
        <w:rPr>
          <w:rFonts w:ascii="UB Scala Sans" w:hAnsi="UB Scala Sans" w:cs="Arial"/>
          <w:sz w:val="21"/>
          <w:szCs w:val="21"/>
        </w:rPr>
        <w:t>BAGSS</w:t>
      </w:r>
      <w:proofErr w:type="spellEnd"/>
      <w:r w:rsidRPr="00B37A7E">
        <w:rPr>
          <w:rFonts w:ascii="UB Scala Sans" w:hAnsi="UB Scala Sans" w:cs="Arial"/>
          <w:sz w:val="21"/>
          <w:szCs w:val="21"/>
        </w:rPr>
        <w:t>)</w:t>
      </w:r>
      <w:r w:rsidR="004F2576" w:rsidRPr="00B37A7E">
        <w:rPr>
          <w:rFonts w:ascii="UB Scala Sans" w:hAnsi="UB Scala Sans" w:cs="Arial"/>
          <w:sz w:val="21"/>
          <w:szCs w:val="21"/>
        </w:rPr>
        <w:t>, dem Zentrum für innovative Anwendungen in der Informatik (</w:t>
      </w:r>
      <w:proofErr w:type="spellStart"/>
      <w:r w:rsidR="004F2576" w:rsidRPr="00B37A7E">
        <w:rPr>
          <w:rFonts w:ascii="UB Scala Sans" w:hAnsi="UB Scala Sans" w:cs="Arial"/>
          <w:sz w:val="21"/>
          <w:szCs w:val="21"/>
        </w:rPr>
        <w:t>ZIAI</w:t>
      </w:r>
      <w:proofErr w:type="spellEnd"/>
      <w:r w:rsidR="004F2576" w:rsidRPr="00B37A7E">
        <w:rPr>
          <w:rFonts w:ascii="UB Scala Sans" w:hAnsi="UB Scala Sans" w:cs="Arial"/>
          <w:sz w:val="21"/>
          <w:szCs w:val="21"/>
        </w:rPr>
        <w:t>),</w:t>
      </w:r>
      <w:r w:rsidRPr="00B37A7E">
        <w:rPr>
          <w:rFonts w:ascii="UB Scala Sans" w:hAnsi="UB Scala Sans" w:cs="Arial"/>
          <w:sz w:val="21"/>
          <w:szCs w:val="21"/>
        </w:rPr>
        <w:t xml:space="preserve"> sowie im Leibniz-Institut für Bildungsverläufe (</w:t>
      </w:r>
      <w:proofErr w:type="spellStart"/>
      <w:r w:rsidRPr="00B37A7E">
        <w:rPr>
          <w:rFonts w:ascii="UB Scala Sans" w:hAnsi="UB Scala Sans" w:cs="Arial"/>
          <w:sz w:val="21"/>
          <w:szCs w:val="21"/>
        </w:rPr>
        <w:t>LIfBi</w:t>
      </w:r>
      <w:proofErr w:type="spellEnd"/>
      <w:r w:rsidRPr="00B37A7E">
        <w:rPr>
          <w:rFonts w:ascii="UB Scala Sans" w:hAnsi="UB Scala Sans" w:cs="Arial"/>
          <w:sz w:val="21"/>
          <w:szCs w:val="21"/>
        </w:rPr>
        <w:t>) erwünscht.</w:t>
      </w:r>
    </w:p>
    <w:p w14:paraId="44B6057C" w14:textId="77777777" w:rsidR="007412B1" w:rsidRPr="00B37A7E" w:rsidRDefault="007412B1" w:rsidP="00C366A1">
      <w:pPr>
        <w:overflowPunct/>
        <w:autoSpaceDE/>
        <w:autoSpaceDN/>
        <w:adjustRightInd/>
        <w:spacing w:line="240" w:lineRule="auto"/>
        <w:jc w:val="left"/>
        <w:textAlignment w:val="auto"/>
        <w:rPr>
          <w:rFonts w:ascii="UB Scala Sans" w:hAnsi="UB Scala Sans" w:cs="Arial"/>
          <w:sz w:val="21"/>
          <w:szCs w:val="21"/>
        </w:rPr>
      </w:pPr>
    </w:p>
    <w:p w14:paraId="15FD45CF"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Die Mitwirkung an den Studiengängen der Fakultät und an der Entwicklung neuer Studiengang-konzepte ist Bestandteil der Dienstaufgaben. Erwartet wird die Unterstützung bei der Profilbildung der Studiengänge der Fakultät in Forschung und Lehre. Die Beteiligung an Aufgaben der akademischen Selbstverwaltung und an internationalen Kooperations- und Austauschprogrammen sowie an der weiteren Internationalisierung der Studiengänge wird erwartet. Fremdsprachige Lehrangebote sind erwünscht, ebenso die Beteiligung an der wissenschaftlichen Weiterbildung.</w:t>
      </w:r>
    </w:p>
    <w:p w14:paraId="306BCEEC"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p>
    <w:p w14:paraId="32EDFA78"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Einstellungsvoraussetzungen sind ein abgeschlossenes Hochschulstudium, pädagogische Eignung, besondere Befähigung zu wissenschaftlicher Arbeit, die in der Regel durch die Qualität einer Promotion nachgewiesen wird, und darüber hinaus zusätzliche wissenschaftliche Leistungen. Die zusätzlichen wissenschaftlichen Leistungen werden durch eine Habilitation oder gleichwertige wissenschaftliche Leistungen, die auch außerhalb der Hochschule erbracht sein können, nachgewiesen oder im Rahmen einer Juniorprofessur erbracht.</w:t>
      </w:r>
    </w:p>
    <w:p w14:paraId="6EAE930D"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p>
    <w:p w14:paraId="3A4C422C"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 xml:space="preserve">Bei einer Berufung in das Beamtenverhältnis dürfen Bewerberinnen und Bewerber zum Zeitpunkt der Ernennung das 52. Lebensjahr noch nicht vollendet haben (zu begründeten Ausnahmen vgl. Art. 10 Abs. 3 Satz 2 </w:t>
      </w:r>
      <w:proofErr w:type="spellStart"/>
      <w:r w:rsidRPr="00B37A7E">
        <w:rPr>
          <w:rFonts w:ascii="UB Scala Sans" w:hAnsi="UB Scala Sans" w:cs="Arial"/>
          <w:sz w:val="21"/>
          <w:szCs w:val="21"/>
        </w:rPr>
        <w:t>BayHSchPG</w:t>
      </w:r>
      <w:proofErr w:type="spellEnd"/>
      <w:r w:rsidRPr="00B37A7E">
        <w:rPr>
          <w:rFonts w:ascii="UB Scala Sans" w:hAnsi="UB Scala Sans" w:cs="Arial"/>
          <w:sz w:val="21"/>
          <w:szCs w:val="21"/>
        </w:rPr>
        <w:t>).</w:t>
      </w:r>
    </w:p>
    <w:p w14:paraId="1A9373EB"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p>
    <w:p w14:paraId="25D2C15C"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Die Fakultät strebt eine Erhöhung des Anteils von Frauen in Forschung und Lehre an und begrüßt deshalb die Bewerbung von Wissenschaftlerinnen.</w:t>
      </w:r>
    </w:p>
    <w:p w14:paraId="2150A8BC"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p>
    <w:p w14:paraId="2E66049F"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lastRenderedPageBreak/>
        <w:t>Schwerbehinderte Bewerberinnen und Bewerber werden bei ansonsten im Wesentlichen gleicher Eignung bevorzugt berücksichtigt.</w:t>
      </w:r>
    </w:p>
    <w:p w14:paraId="1ACC16D0"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p>
    <w:p w14:paraId="2293F53E"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Die Otto-Friedrich-Universität wurde von der Hertie-Stiftung als familiengerechte Hochschule zertifiziert. Sie setzt sich besonders für die Vereinbarkeit von Familie und Erwerbsleben ein. Sie fördert die berufliche Gleichstellung von Frauen und Männern.</w:t>
      </w:r>
    </w:p>
    <w:p w14:paraId="21341089"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p>
    <w:p w14:paraId="656B1668"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Die Otto-Friedrich-Universität ist Mitglied im regionalen Dual Career Netzwerk (</w:t>
      </w:r>
      <w:proofErr w:type="spellStart"/>
      <w:r w:rsidRPr="00B37A7E">
        <w:rPr>
          <w:rFonts w:ascii="UB Scala Sans" w:hAnsi="UB Scala Sans" w:cs="Arial"/>
          <w:sz w:val="21"/>
          <w:szCs w:val="21"/>
        </w:rPr>
        <w:t>DCNN</w:t>
      </w:r>
      <w:proofErr w:type="spellEnd"/>
      <w:r w:rsidRPr="00B37A7E">
        <w:rPr>
          <w:rFonts w:ascii="UB Scala Sans" w:hAnsi="UB Scala Sans" w:cs="Arial"/>
          <w:sz w:val="21"/>
          <w:szCs w:val="21"/>
        </w:rPr>
        <w:t>). Sie unterstützt Partnerinnen und Partner von neu berufenen Professorinnen und Professoren. Ausführliche Informationen finden Sie auf den Seiten des Dual Career Netzwerk Nordbayern (</w:t>
      </w:r>
      <w:hyperlink r:id="rId7" w:history="1">
        <w:r w:rsidRPr="00B37A7E">
          <w:rPr>
            <w:rFonts w:ascii="UB Scala Sans" w:hAnsi="UB Scala Sans" w:cs="Arial"/>
            <w:sz w:val="21"/>
            <w:szCs w:val="21"/>
          </w:rPr>
          <w:t>http://www.dualcareer-nordbayern.de/</w:t>
        </w:r>
      </w:hyperlink>
      <w:r w:rsidRPr="00B37A7E">
        <w:rPr>
          <w:rFonts w:ascii="UB Scala Sans" w:hAnsi="UB Scala Sans" w:cs="Arial"/>
          <w:sz w:val="21"/>
          <w:szCs w:val="21"/>
        </w:rPr>
        <w:t>).</w:t>
      </w:r>
    </w:p>
    <w:p w14:paraId="58478E4A"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p>
    <w:p w14:paraId="4C2A860C"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Bewerbungen aus dem Ausland werden ausdrücklich begrüßt. Die Fähigkeit und Bereitschaft, in englischer Sprache zu unterrichten, werden vorausgesetzt.</w:t>
      </w:r>
    </w:p>
    <w:p w14:paraId="16655A0C"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p>
    <w:p w14:paraId="493C301D"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 xml:space="preserve">Bewerbungen mit den üblichen Unterlagen (Lebenslauf, Verzeichnis der Publikationen und Lehrveranstaltungen, Kopien von Zeugnissen und Urkunden) in deutscher oder englischer Sprache sind in der Regel in digitaler Form in </w:t>
      </w:r>
      <w:r w:rsidRPr="00904A3E">
        <w:rPr>
          <w:rFonts w:ascii="UB Scala Sans" w:hAnsi="UB Scala Sans" w:cs="Arial"/>
          <w:b/>
          <w:sz w:val="21"/>
          <w:szCs w:val="21"/>
        </w:rPr>
        <w:t xml:space="preserve">einer </w:t>
      </w:r>
      <w:proofErr w:type="spellStart"/>
      <w:r w:rsidRPr="00B37A7E">
        <w:rPr>
          <w:rFonts w:ascii="UB Scala Sans" w:hAnsi="UB Scala Sans" w:cs="Arial"/>
          <w:sz w:val="21"/>
          <w:szCs w:val="21"/>
        </w:rPr>
        <w:t>PDF</w:t>
      </w:r>
      <w:proofErr w:type="spellEnd"/>
      <w:r w:rsidRPr="00B37A7E">
        <w:rPr>
          <w:rFonts w:ascii="UB Scala Sans" w:hAnsi="UB Scala Sans" w:cs="Arial"/>
          <w:sz w:val="21"/>
          <w:szCs w:val="21"/>
        </w:rPr>
        <w:t>-Datei (</w:t>
      </w:r>
      <w:proofErr w:type="spellStart"/>
      <w:r w:rsidRPr="00B37A7E">
        <w:rPr>
          <w:rFonts w:ascii="UB Scala Sans" w:hAnsi="UB Scala Sans" w:cs="Arial"/>
          <w:sz w:val="21"/>
          <w:szCs w:val="21"/>
        </w:rPr>
        <w:t>e-mail</w:t>
      </w:r>
      <w:proofErr w:type="spellEnd"/>
      <w:r w:rsidRPr="00B37A7E">
        <w:rPr>
          <w:rFonts w:ascii="UB Scala Sans" w:hAnsi="UB Scala Sans" w:cs="Arial"/>
          <w:sz w:val="21"/>
          <w:szCs w:val="21"/>
        </w:rPr>
        <w:t xml:space="preserve">: </w:t>
      </w:r>
      <w:hyperlink r:id="rId8" w:history="1">
        <w:r w:rsidRPr="00B37A7E">
          <w:rPr>
            <w:rFonts w:ascii="UB Scala Sans" w:hAnsi="UB Scala Sans" w:cs="Arial"/>
            <w:sz w:val="21"/>
            <w:szCs w:val="21"/>
          </w:rPr>
          <w:t>dekanat.sowi@uni-bamberg.de</w:t>
        </w:r>
      </w:hyperlink>
      <w:r w:rsidRPr="00B37A7E">
        <w:rPr>
          <w:rFonts w:ascii="UB Scala Sans" w:hAnsi="UB Scala Sans" w:cs="Arial"/>
          <w:sz w:val="21"/>
          <w:szCs w:val="21"/>
        </w:rPr>
        <w:t>)</w:t>
      </w:r>
    </w:p>
    <w:p w14:paraId="250E9364" w14:textId="277FD58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r w:rsidRPr="00B37A7E">
        <w:rPr>
          <w:rFonts w:ascii="UB Scala Sans" w:hAnsi="UB Scala Sans" w:cs="Arial"/>
          <w:sz w:val="21"/>
          <w:szCs w:val="21"/>
        </w:rPr>
        <w:t xml:space="preserve">bis zum </w:t>
      </w:r>
      <w:r w:rsidR="00291BC0">
        <w:rPr>
          <w:rFonts w:ascii="UB Scala Sans" w:hAnsi="UB Scala Sans" w:cs="Arial"/>
          <w:sz w:val="21"/>
          <w:szCs w:val="21"/>
        </w:rPr>
        <w:t xml:space="preserve">5. Juni </w:t>
      </w:r>
      <w:bookmarkStart w:id="0" w:name="_GoBack"/>
      <w:bookmarkEnd w:id="0"/>
      <w:r w:rsidRPr="00B37A7E">
        <w:rPr>
          <w:rFonts w:ascii="UB Scala Sans" w:hAnsi="UB Scala Sans" w:cs="Arial"/>
          <w:sz w:val="21"/>
          <w:szCs w:val="21"/>
        </w:rPr>
        <w:t>20</w:t>
      </w:r>
      <w:r w:rsidR="00904A3E">
        <w:rPr>
          <w:rFonts w:ascii="UB Scala Sans" w:hAnsi="UB Scala Sans" w:cs="Arial"/>
          <w:sz w:val="21"/>
          <w:szCs w:val="21"/>
        </w:rPr>
        <w:t>20</w:t>
      </w:r>
      <w:r w:rsidRPr="00B37A7E">
        <w:rPr>
          <w:rFonts w:ascii="UB Scala Sans" w:hAnsi="UB Scala Sans" w:cs="Arial"/>
          <w:sz w:val="21"/>
          <w:szCs w:val="21"/>
        </w:rPr>
        <w:t xml:space="preserve"> an den Dekan der Fakultät Sozial- und Wirtschaftswissenschaften der Otto-Friedrich-Universität Bamberg, 96045 Bamberg zu richten.</w:t>
      </w:r>
    </w:p>
    <w:p w14:paraId="3B39286A" w14:textId="77777777" w:rsidR="00E02511" w:rsidRPr="00B37A7E" w:rsidRDefault="00E02511" w:rsidP="00E02511">
      <w:pPr>
        <w:overflowPunct/>
        <w:autoSpaceDE/>
        <w:autoSpaceDN/>
        <w:adjustRightInd/>
        <w:spacing w:line="240" w:lineRule="auto"/>
        <w:jc w:val="left"/>
        <w:textAlignment w:val="auto"/>
        <w:rPr>
          <w:rFonts w:ascii="UB Scala Sans" w:hAnsi="UB Scala Sans" w:cs="Arial"/>
          <w:sz w:val="21"/>
          <w:szCs w:val="21"/>
        </w:rPr>
      </w:pPr>
    </w:p>
    <w:sectPr w:rsidR="00E02511" w:rsidRPr="00B37A7E" w:rsidSect="00347116">
      <w:headerReference w:type="even" r:id="rId9"/>
      <w:headerReference w:type="default" r:id="rId10"/>
      <w:pgSz w:w="11907" w:h="16840" w:code="9"/>
      <w:pgMar w:top="567" w:right="1418" w:bottom="567" w:left="1701"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07B8" w14:textId="77777777" w:rsidR="00BF18B7" w:rsidRDefault="00BF18B7">
      <w:pPr>
        <w:spacing w:line="240" w:lineRule="auto"/>
      </w:pPr>
      <w:r>
        <w:separator/>
      </w:r>
    </w:p>
  </w:endnote>
  <w:endnote w:type="continuationSeparator" w:id="0">
    <w:p w14:paraId="7466765A" w14:textId="77777777" w:rsidR="00BF18B7" w:rsidRDefault="00BF1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B Scala Sans">
    <w:panose1 w:val="02000503050000020003"/>
    <w:charset w:val="00"/>
    <w:family w:val="auto"/>
    <w:pitch w:val="variable"/>
    <w:sig w:usb0="800000AF" w:usb1="4000E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48CD" w14:textId="77777777" w:rsidR="00BF18B7" w:rsidRDefault="00BF18B7">
      <w:pPr>
        <w:spacing w:line="240" w:lineRule="auto"/>
      </w:pPr>
      <w:r>
        <w:separator/>
      </w:r>
    </w:p>
  </w:footnote>
  <w:footnote w:type="continuationSeparator" w:id="0">
    <w:p w14:paraId="58CE46DE" w14:textId="77777777" w:rsidR="00BF18B7" w:rsidRDefault="00BF1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CDAF" w14:textId="77777777" w:rsidR="00950134" w:rsidRDefault="0095013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B1AAC09" w14:textId="77777777" w:rsidR="00950134" w:rsidRDefault="009501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7BD4" w14:textId="32D876C2" w:rsidR="00950134" w:rsidRDefault="0095013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91BC0">
      <w:rPr>
        <w:rStyle w:val="Seitenzahl"/>
        <w:noProof/>
      </w:rPr>
      <w:t>2</w:t>
    </w:r>
    <w:r>
      <w:rPr>
        <w:rStyle w:val="Seitenzahl"/>
      </w:rPr>
      <w:fldChar w:fldCharType="end"/>
    </w:r>
  </w:p>
  <w:p w14:paraId="2CD56921" w14:textId="77777777" w:rsidR="00950134" w:rsidRDefault="009501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B1"/>
    <w:rsid w:val="00003479"/>
    <w:rsid w:val="00003921"/>
    <w:rsid w:val="00022884"/>
    <w:rsid w:val="0005138A"/>
    <w:rsid w:val="00063C39"/>
    <w:rsid w:val="0010587E"/>
    <w:rsid w:val="00147072"/>
    <w:rsid w:val="00156B0E"/>
    <w:rsid w:val="00182376"/>
    <w:rsid w:val="001A29D9"/>
    <w:rsid w:val="001C551A"/>
    <w:rsid w:val="001D1F61"/>
    <w:rsid w:val="001D5149"/>
    <w:rsid w:val="001E5C98"/>
    <w:rsid w:val="00226E9D"/>
    <w:rsid w:val="00250647"/>
    <w:rsid w:val="00251526"/>
    <w:rsid w:val="00276CCC"/>
    <w:rsid w:val="00286795"/>
    <w:rsid w:val="00291BC0"/>
    <w:rsid w:val="00297DE5"/>
    <w:rsid w:val="002F2724"/>
    <w:rsid w:val="003375B8"/>
    <w:rsid w:val="00347116"/>
    <w:rsid w:val="00350391"/>
    <w:rsid w:val="00352BB0"/>
    <w:rsid w:val="00363B18"/>
    <w:rsid w:val="0036686A"/>
    <w:rsid w:val="00380BC6"/>
    <w:rsid w:val="00386DDD"/>
    <w:rsid w:val="003939B1"/>
    <w:rsid w:val="003B7938"/>
    <w:rsid w:val="003C0338"/>
    <w:rsid w:val="003D0375"/>
    <w:rsid w:val="003D290E"/>
    <w:rsid w:val="003E1CC0"/>
    <w:rsid w:val="003E5798"/>
    <w:rsid w:val="0040098D"/>
    <w:rsid w:val="00403D2F"/>
    <w:rsid w:val="0042197D"/>
    <w:rsid w:val="0044711B"/>
    <w:rsid w:val="00483B43"/>
    <w:rsid w:val="00487990"/>
    <w:rsid w:val="00490CE7"/>
    <w:rsid w:val="004B52B8"/>
    <w:rsid w:val="004C7DC9"/>
    <w:rsid w:val="004D14F4"/>
    <w:rsid w:val="004D6531"/>
    <w:rsid w:val="004F2576"/>
    <w:rsid w:val="005039B4"/>
    <w:rsid w:val="005456FB"/>
    <w:rsid w:val="0055105C"/>
    <w:rsid w:val="00552135"/>
    <w:rsid w:val="005C3181"/>
    <w:rsid w:val="005C4F1D"/>
    <w:rsid w:val="00613290"/>
    <w:rsid w:val="0061405F"/>
    <w:rsid w:val="00656CF9"/>
    <w:rsid w:val="00674EE5"/>
    <w:rsid w:val="00677561"/>
    <w:rsid w:val="00727A6D"/>
    <w:rsid w:val="007412B1"/>
    <w:rsid w:val="00741A79"/>
    <w:rsid w:val="007426BE"/>
    <w:rsid w:val="00777FF3"/>
    <w:rsid w:val="00793C8D"/>
    <w:rsid w:val="007C5E0A"/>
    <w:rsid w:val="007D039C"/>
    <w:rsid w:val="007E207C"/>
    <w:rsid w:val="008970F8"/>
    <w:rsid w:val="008F7925"/>
    <w:rsid w:val="00904A3E"/>
    <w:rsid w:val="00904EE0"/>
    <w:rsid w:val="00950134"/>
    <w:rsid w:val="00950EEB"/>
    <w:rsid w:val="009962C9"/>
    <w:rsid w:val="009A05CE"/>
    <w:rsid w:val="009B6A55"/>
    <w:rsid w:val="009F0203"/>
    <w:rsid w:val="00A03D71"/>
    <w:rsid w:val="00A24554"/>
    <w:rsid w:val="00A37809"/>
    <w:rsid w:val="00AA5F03"/>
    <w:rsid w:val="00B1049D"/>
    <w:rsid w:val="00B255C7"/>
    <w:rsid w:val="00B37A7E"/>
    <w:rsid w:val="00B5795C"/>
    <w:rsid w:val="00BA6F05"/>
    <w:rsid w:val="00BB4F17"/>
    <w:rsid w:val="00BB63D5"/>
    <w:rsid w:val="00BF18B7"/>
    <w:rsid w:val="00C366A1"/>
    <w:rsid w:val="00C64C86"/>
    <w:rsid w:val="00C6676D"/>
    <w:rsid w:val="00CB2257"/>
    <w:rsid w:val="00CC4FD5"/>
    <w:rsid w:val="00CD1831"/>
    <w:rsid w:val="00CD2173"/>
    <w:rsid w:val="00CD4F31"/>
    <w:rsid w:val="00CE1BB7"/>
    <w:rsid w:val="00CF5314"/>
    <w:rsid w:val="00E02511"/>
    <w:rsid w:val="00E31391"/>
    <w:rsid w:val="00E509CA"/>
    <w:rsid w:val="00E8303C"/>
    <w:rsid w:val="00EA26F5"/>
    <w:rsid w:val="00EE24F7"/>
    <w:rsid w:val="00F03342"/>
    <w:rsid w:val="00F608E0"/>
    <w:rsid w:val="00F72138"/>
    <w:rsid w:val="00F91FDC"/>
    <w:rsid w:val="00FA3966"/>
    <w:rsid w:val="00FD1CCA"/>
    <w:rsid w:val="00FE5FA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E35CF"/>
  <w15:docId w15:val="{0E8AD0D0-2A2D-440D-985B-2F7D8509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60" w:lineRule="auto"/>
      <w:jc w:val="both"/>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datum">
    <w:name w:val="datum"/>
    <w:basedOn w:val="Standard"/>
    <w:next w:val="Standard"/>
    <w:pPr>
      <w:jc w:val="right"/>
    </w:pPr>
  </w:style>
  <w:style w:type="paragraph" w:customStyle="1" w:styleId="fett">
    <w:name w:val="fett"/>
    <w:basedOn w:val="Standard"/>
    <w:next w:val="Standard"/>
    <w:rPr>
      <w:b/>
    </w:rPr>
  </w:style>
  <w:style w:type="paragraph" w:customStyle="1" w:styleId="fettzentriert">
    <w:name w:val="fettzentriert"/>
    <w:basedOn w:val="Standard"/>
    <w:next w:val="Standard"/>
    <w:pPr>
      <w:jc w:val="center"/>
    </w:pPr>
    <w:rPr>
      <w:b/>
      <w:sz w:val="20"/>
    </w:rPr>
  </w:style>
  <w:style w:type="character" w:styleId="Seitenzahl">
    <w:name w:val="page number"/>
    <w:rPr>
      <w:sz w:val="20"/>
    </w:rPr>
  </w:style>
  <w:style w:type="character" w:styleId="Funotenzeichen">
    <w:name w:val="footnote reference"/>
    <w:semiHidden/>
    <w:rPr>
      <w:rFonts w:ascii="Times New Roman" w:hAnsi="Times New Roman"/>
      <w:b/>
      <w:sz w:val="24"/>
      <w:vertAlign w:val="superscript"/>
    </w:rPr>
  </w:style>
  <w:style w:type="paragraph" w:customStyle="1" w:styleId="zentriert">
    <w:name w:val="zentriert"/>
    <w:basedOn w:val="Standard"/>
    <w:next w:val="Standard"/>
    <w:pPr>
      <w:jc w:val="center"/>
    </w:pPr>
    <w:rPr>
      <w:sz w:val="20"/>
    </w:rPr>
  </w:style>
  <w:style w:type="paragraph" w:customStyle="1" w:styleId="numerieren1">
    <w:name w:val="numerieren1"/>
    <w:basedOn w:val="Standard"/>
    <w:next w:val="Standard"/>
    <w:pPr>
      <w:tabs>
        <w:tab w:val="left" w:pos="454"/>
      </w:tabs>
      <w:ind w:left="454" w:hanging="454"/>
    </w:pPr>
  </w:style>
  <w:style w:type="paragraph" w:customStyle="1" w:styleId="numerieren1a">
    <w:name w:val="numerieren1a"/>
    <w:basedOn w:val="Standard"/>
    <w:next w:val="Standard"/>
    <w:pPr>
      <w:ind w:left="454"/>
    </w:pPr>
  </w:style>
  <w:style w:type="paragraph" w:customStyle="1" w:styleId="numerieren2">
    <w:name w:val="numerieren2"/>
    <w:basedOn w:val="Standard"/>
    <w:next w:val="Standard"/>
    <w:pPr>
      <w:tabs>
        <w:tab w:val="left" w:pos="907"/>
      </w:tabs>
      <w:ind w:left="908" w:hanging="454"/>
    </w:pPr>
  </w:style>
  <w:style w:type="paragraph" w:customStyle="1" w:styleId="numerieren2a">
    <w:name w:val="numerieren2a"/>
    <w:basedOn w:val="Standard"/>
    <w:next w:val="Standard"/>
    <w:pPr>
      <w:ind w:left="907"/>
    </w:pPr>
  </w:style>
  <w:style w:type="paragraph" w:customStyle="1" w:styleId="numerieren3">
    <w:name w:val="numerieren3"/>
    <w:basedOn w:val="Standard"/>
    <w:next w:val="Standard"/>
    <w:pPr>
      <w:tabs>
        <w:tab w:val="left" w:pos="1361"/>
      </w:tabs>
      <w:ind w:left="1361" w:hanging="454"/>
    </w:pPr>
  </w:style>
  <w:style w:type="paragraph" w:customStyle="1" w:styleId="numerieren3a">
    <w:name w:val="numerieren3a"/>
    <w:basedOn w:val="Standard"/>
    <w:next w:val="Standard"/>
    <w:pPr>
      <w:ind w:left="1361"/>
    </w:pPr>
  </w:style>
  <w:style w:type="paragraph" w:customStyle="1" w:styleId="numerieren4">
    <w:name w:val="numerieren4"/>
    <w:basedOn w:val="Standard"/>
    <w:next w:val="Standard"/>
    <w:pPr>
      <w:tabs>
        <w:tab w:val="left" w:pos="1814"/>
      </w:tabs>
      <w:ind w:left="1815" w:hanging="454"/>
    </w:pPr>
  </w:style>
  <w:style w:type="paragraph" w:customStyle="1" w:styleId="numerieren4a">
    <w:name w:val="numerieren4a"/>
    <w:basedOn w:val="Standard"/>
    <w:next w:val="Standard"/>
    <w:pPr>
      <w:ind w:left="1814"/>
    </w:pPr>
  </w:style>
  <w:style w:type="paragraph" w:styleId="Funotentext">
    <w:name w:val="footnote text"/>
    <w:basedOn w:val="Standard"/>
    <w:next w:val="Standard"/>
    <w:semiHidden/>
    <w:pPr>
      <w:tabs>
        <w:tab w:val="left" w:pos="567"/>
      </w:tabs>
      <w:spacing w:line="240" w:lineRule="auto"/>
      <w:ind w:left="567" w:hanging="567"/>
    </w:pPr>
    <w:rPr>
      <w:sz w:val="20"/>
    </w:rPr>
  </w:style>
  <w:style w:type="paragraph" w:customStyle="1" w:styleId="AbsenderTitel">
    <w:name w:val="Absender Titel"/>
    <w:basedOn w:val="Standard"/>
    <w:rsid w:val="00347116"/>
    <w:pPr>
      <w:framePr w:w="2665" w:h="2268" w:hRule="exact" w:wrap="notBeside" w:vAnchor="page" w:hAnchor="page" w:x="8931" w:y="3233" w:anchorLock="1"/>
      <w:shd w:val="solid" w:color="FFFFFF" w:fill="FFFFFF"/>
      <w:suppressAutoHyphens/>
      <w:overflowPunct/>
      <w:autoSpaceDE/>
      <w:autoSpaceDN/>
      <w:adjustRightInd/>
      <w:spacing w:after="100" w:afterAutospacing="1" w:line="200" w:lineRule="exact"/>
      <w:contextualSpacing/>
      <w:jc w:val="left"/>
      <w:textAlignment w:val="auto"/>
    </w:pPr>
    <w:rPr>
      <w:rFonts w:ascii="UB Scala Sans" w:hAnsi="UB Scala Sans"/>
      <w:b/>
      <w:sz w:val="16"/>
      <w:szCs w:val="21"/>
    </w:rPr>
  </w:style>
  <w:style w:type="paragraph" w:customStyle="1" w:styleId="AbsenderKontakt">
    <w:name w:val="Absender Kontakt"/>
    <w:basedOn w:val="Standard"/>
    <w:rsid w:val="00347116"/>
    <w:pPr>
      <w:framePr w:w="2665" w:h="2268" w:hRule="exact" w:wrap="notBeside" w:vAnchor="page" w:hAnchor="page" w:x="8931" w:y="3233" w:anchorLock="1"/>
      <w:shd w:val="solid" w:color="FFFFFF" w:fill="FFFFFF"/>
      <w:overflowPunct/>
      <w:autoSpaceDE/>
      <w:autoSpaceDN/>
      <w:adjustRightInd/>
      <w:spacing w:after="100" w:afterAutospacing="1" w:line="200" w:lineRule="exact"/>
      <w:contextualSpacing/>
      <w:jc w:val="left"/>
      <w:textAlignment w:val="auto"/>
    </w:pPr>
    <w:rPr>
      <w:rFonts w:ascii="UB Scala Sans" w:hAnsi="UB Scala Sans"/>
      <w:sz w:val="16"/>
      <w:szCs w:val="21"/>
    </w:rPr>
  </w:style>
  <w:style w:type="paragraph" w:customStyle="1" w:styleId="Einrichtung">
    <w:name w:val="Einrichtung"/>
    <w:basedOn w:val="AbsenderTitel"/>
    <w:rsid w:val="00347116"/>
    <w:pPr>
      <w:framePr w:wrap="notBeside"/>
      <w:spacing w:line="280" w:lineRule="exact"/>
    </w:pPr>
    <w:rPr>
      <w:b w:val="0"/>
      <w:sz w:val="24"/>
    </w:rPr>
  </w:style>
  <w:style w:type="paragraph" w:styleId="Sprechblasentext">
    <w:name w:val="Balloon Text"/>
    <w:basedOn w:val="Standard"/>
    <w:link w:val="SprechblasentextZchn"/>
    <w:uiPriority w:val="99"/>
    <w:semiHidden/>
    <w:unhideWhenUsed/>
    <w:rsid w:val="0034711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47116"/>
    <w:rPr>
      <w:rFonts w:ascii="Tahoma" w:hAnsi="Tahoma" w:cs="Tahoma"/>
      <w:sz w:val="16"/>
      <w:szCs w:val="16"/>
    </w:rPr>
  </w:style>
  <w:style w:type="character" w:styleId="Hyperlink">
    <w:name w:val="Hyperlink"/>
    <w:basedOn w:val="Absatz-Standardschriftart"/>
    <w:uiPriority w:val="99"/>
    <w:unhideWhenUsed/>
    <w:rsid w:val="00BA6F05"/>
    <w:rPr>
      <w:color w:val="0000FF" w:themeColor="hyperlink"/>
      <w:u w:val="single"/>
    </w:rPr>
  </w:style>
  <w:style w:type="character" w:styleId="Kommentarzeichen">
    <w:name w:val="annotation reference"/>
    <w:basedOn w:val="Absatz-Standardschriftart"/>
    <w:uiPriority w:val="99"/>
    <w:semiHidden/>
    <w:unhideWhenUsed/>
    <w:rsid w:val="00490CE7"/>
    <w:rPr>
      <w:sz w:val="16"/>
      <w:szCs w:val="16"/>
    </w:rPr>
  </w:style>
  <w:style w:type="paragraph" w:styleId="Kommentartext">
    <w:name w:val="annotation text"/>
    <w:basedOn w:val="Standard"/>
    <w:link w:val="KommentartextZchn"/>
    <w:uiPriority w:val="99"/>
    <w:semiHidden/>
    <w:unhideWhenUsed/>
    <w:rsid w:val="00490CE7"/>
    <w:pPr>
      <w:spacing w:line="240" w:lineRule="auto"/>
    </w:pPr>
    <w:rPr>
      <w:sz w:val="20"/>
    </w:rPr>
  </w:style>
  <w:style w:type="character" w:customStyle="1" w:styleId="KommentartextZchn">
    <w:name w:val="Kommentartext Zchn"/>
    <w:basedOn w:val="Absatz-Standardschriftart"/>
    <w:link w:val="Kommentartext"/>
    <w:uiPriority w:val="99"/>
    <w:semiHidden/>
    <w:rsid w:val="00490CE7"/>
  </w:style>
  <w:style w:type="paragraph" w:styleId="Kommentarthema">
    <w:name w:val="annotation subject"/>
    <w:basedOn w:val="Kommentartext"/>
    <w:next w:val="Kommentartext"/>
    <w:link w:val="KommentarthemaZchn"/>
    <w:uiPriority w:val="99"/>
    <w:semiHidden/>
    <w:unhideWhenUsed/>
    <w:rsid w:val="00490CE7"/>
    <w:rPr>
      <w:b/>
      <w:bCs/>
    </w:rPr>
  </w:style>
  <w:style w:type="character" w:customStyle="1" w:styleId="KommentarthemaZchn">
    <w:name w:val="Kommentarthema Zchn"/>
    <w:basedOn w:val="KommentartextZchn"/>
    <w:link w:val="Kommentarthema"/>
    <w:uiPriority w:val="99"/>
    <w:semiHidden/>
    <w:rsid w:val="00490CE7"/>
    <w:rPr>
      <w:b/>
      <w:bCs/>
    </w:rPr>
  </w:style>
  <w:style w:type="paragraph" w:customStyle="1" w:styleId="Default">
    <w:name w:val="Default"/>
    <w:rsid w:val="00251526"/>
    <w:pPr>
      <w:autoSpaceDE w:val="0"/>
      <w:autoSpaceDN w:val="0"/>
      <w:adjustRightInd w:val="0"/>
    </w:pPr>
    <w:rPr>
      <w:rFonts w:ascii="UB Scala Sans" w:hAnsi="UB Scala Sans" w:cs="UB Scala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anat.sowi@uni-bamberg.de" TargetMode="External"/><Relationship Id="rId3" Type="http://schemas.openxmlformats.org/officeDocument/2006/relationships/webSettings" Target="webSettings.xml"/><Relationship Id="rId7" Type="http://schemas.openxmlformats.org/officeDocument/2006/relationships/hyperlink" Target="http://www.dualcareer-nordbayer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6dk1\AppData\Roaming\Microsoft\Templates\C-texte-logo-deka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C-texte-logo-dekan.dot</Template>
  <TotalTime>0</TotalTime>
  <Pages>2</Pages>
  <Words>537</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Cornelia</dc:creator>
  <cp:lastModifiedBy>Stahn, Cornelia</cp:lastModifiedBy>
  <cp:revision>3</cp:revision>
  <cp:lastPrinted>2020-02-11T08:24:00Z</cp:lastPrinted>
  <dcterms:created xsi:type="dcterms:W3CDTF">2020-02-18T13:42:00Z</dcterms:created>
  <dcterms:modified xsi:type="dcterms:W3CDTF">2020-04-21T11:32:00Z</dcterms:modified>
</cp:coreProperties>
</file>